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37A12" w14:textId="4EE3720E" w:rsidR="007C0C13" w:rsidRDefault="00CE295E" w:rsidP="00654260">
      <w:pPr>
        <w:pStyle w:val="Heading1"/>
        <w:shd w:val="clear" w:color="auto" w:fill="FFFFFF"/>
        <w:spacing w:before="0" w:beforeAutospacing="0" w:after="450" w:afterAutospacing="0"/>
        <w:ind w:hanging="284"/>
        <w:rPr>
          <w:rFonts w:ascii="Arial" w:hAnsi="Arial" w:cs="Arial"/>
          <w:caps/>
          <w:color w:val="2F2F2F"/>
          <w:sz w:val="24"/>
          <w:szCs w:val="24"/>
          <w:lang w:val="en-US"/>
        </w:rPr>
      </w:pPr>
      <w:r>
        <w:rPr>
          <w:rFonts w:ascii="Arial" w:hAnsi="Arial" w:cs="Arial"/>
          <w:caps/>
          <w:noProof/>
          <w:color w:val="2F2F2F"/>
          <w:sz w:val="24"/>
          <w:szCs w:val="24"/>
          <w:lang w:val="en-US" w:eastAsia="en-US"/>
        </w:rPr>
        <w:drawing>
          <wp:inline distT="0" distB="0" distL="0" distR="0" wp14:anchorId="069B6B04" wp14:editId="7A4A6453">
            <wp:extent cx="6092825" cy="3901440"/>
            <wp:effectExtent l="0" t="0" r="317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8-26 at 14.40.54.png"/>
                    <pic:cNvPicPr/>
                  </pic:nvPicPr>
                  <pic:blipFill>
                    <a:blip r:embed="rId5">
                      <a:extLst>
                        <a:ext uri="{28A0092B-C50C-407E-A947-70E740481C1C}">
                          <a14:useLocalDpi xmlns:a14="http://schemas.microsoft.com/office/drawing/2010/main" val="0"/>
                        </a:ext>
                      </a:extLst>
                    </a:blip>
                    <a:stretch>
                      <a:fillRect/>
                    </a:stretch>
                  </pic:blipFill>
                  <pic:spPr>
                    <a:xfrm>
                      <a:off x="0" y="0"/>
                      <a:ext cx="6092825" cy="3901440"/>
                    </a:xfrm>
                    <a:prstGeom prst="rect">
                      <a:avLst/>
                    </a:prstGeom>
                  </pic:spPr>
                </pic:pic>
              </a:graphicData>
            </a:graphic>
          </wp:inline>
        </w:drawing>
      </w:r>
    </w:p>
    <w:p w14:paraId="4016AD1A" w14:textId="149E2AE7" w:rsidR="00700D28" w:rsidRPr="00700D28" w:rsidRDefault="00CE295E" w:rsidP="00700D28">
      <w:pPr>
        <w:pStyle w:val="Heading1"/>
        <w:shd w:val="clear" w:color="auto" w:fill="FFFFFF"/>
        <w:spacing w:before="0" w:beforeAutospacing="0" w:after="450" w:afterAutospacing="0"/>
        <w:rPr>
          <w:rFonts w:ascii="Arial" w:hAnsi="Arial" w:cs="Arial"/>
          <w:caps/>
          <w:color w:val="2F2F2F"/>
          <w:sz w:val="24"/>
          <w:szCs w:val="24"/>
          <w:lang w:val="en-US"/>
        </w:rPr>
      </w:pPr>
      <w:bookmarkStart w:id="0" w:name="_GoBack"/>
      <w:r>
        <w:rPr>
          <w:rFonts w:ascii="Arial" w:hAnsi="Arial" w:cs="Arial"/>
          <w:caps/>
          <w:color w:val="2F2F2F"/>
          <w:sz w:val="24"/>
          <w:szCs w:val="24"/>
          <w:lang w:val="en-US"/>
        </w:rPr>
        <w:t xml:space="preserve">congress </w:t>
      </w:r>
      <w:r w:rsidR="00700D28" w:rsidRPr="00700D28">
        <w:rPr>
          <w:rFonts w:ascii="Arial" w:hAnsi="Arial" w:cs="Arial"/>
          <w:caps/>
          <w:color w:val="2F2F2F"/>
          <w:sz w:val="24"/>
          <w:szCs w:val="24"/>
          <w:lang w:val="en-US"/>
        </w:rPr>
        <w:t>TOPICS</w:t>
      </w:r>
    </w:p>
    <w:bookmarkEnd w:id="0"/>
    <w:p w14:paraId="40FB9EE1" w14:textId="77777777" w:rsidR="00700D28" w:rsidRPr="00700D28" w:rsidRDefault="00700D28" w:rsidP="00CE295E">
      <w:pPr>
        <w:pStyle w:val="NormalWeb"/>
        <w:shd w:val="clear" w:color="auto" w:fill="FFFFFF"/>
        <w:spacing w:before="0" w:beforeAutospacing="0" w:after="160" w:afterAutospacing="0" w:line="320" w:lineRule="exact"/>
        <w:rPr>
          <w:rFonts w:ascii="Arial" w:hAnsi="Arial" w:cs="Arial"/>
          <w:color w:val="000000"/>
          <w:lang w:val="en-US"/>
        </w:rPr>
      </w:pPr>
      <w:r w:rsidRPr="00700D28">
        <w:rPr>
          <w:rFonts w:ascii="Arial" w:hAnsi="Arial" w:cs="Arial"/>
          <w:color w:val="000000"/>
          <w:lang w:val="en-US"/>
        </w:rPr>
        <w:t>The theme of the International Congress in Moscow 2020 is </w:t>
      </w:r>
      <w:r w:rsidRPr="00700D28">
        <w:rPr>
          <w:rStyle w:val="Strong"/>
          <w:rFonts w:ascii="Arial" w:hAnsi="Arial" w:cs="Arial"/>
          <w:color w:val="000000"/>
          <w:lang w:val="en-US"/>
        </w:rPr>
        <w:t>«Great Big World Through Children’s Books: National and Foreign Literature — Role, Value, Impact on Young Readers in Different Countries»</w:t>
      </w:r>
      <w:r w:rsidRPr="00700D28">
        <w:rPr>
          <w:rFonts w:ascii="Arial" w:hAnsi="Arial" w:cs="Arial"/>
          <w:color w:val="000000"/>
          <w:lang w:val="en-US"/>
        </w:rPr>
        <w:t>. It gives us an opportunity to explore diversity of themes, characters, issues in children’s literature of the world, to discuss cultural variety which doesn’t prevent them from interweaving and interacting.</w:t>
      </w:r>
    </w:p>
    <w:p w14:paraId="100AEED0" w14:textId="77777777" w:rsidR="00700D28" w:rsidRPr="00700D28" w:rsidRDefault="00700D28" w:rsidP="00CE295E">
      <w:pPr>
        <w:pStyle w:val="NormalWeb"/>
        <w:shd w:val="clear" w:color="auto" w:fill="FFFFFF"/>
        <w:spacing w:before="0" w:beforeAutospacing="0" w:after="160" w:afterAutospacing="0" w:line="320" w:lineRule="exact"/>
        <w:rPr>
          <w:rFonts w:ascii="Arial" w:hAnsi="Arial" w:cs="Arial"/>
          <w:color w:val="000000"/>
          <w:lang w:val="en-US"/>
        </w:rPr>
      </w:pPr>
      <w:r w:rsidRPr="00700D28">
        <w:rPr>
          <w:rFonts w:ascii="Arial" w:hAnsi="Arial" w:cs="Arial"/>
          <w:color w:val="000000"/>
          <w:lang w:val="en-US"/>
        </w:rPr>
        <w:t>From the theme, we have derived nine sub-themes which are supposed to be aligned with the nine parallel sessions that will be conducted throughout all of the three days of the Congress (names could be changed during the forming of the final programme). Further, each of the sub-theme consists of several topics that are to serve you as reference points in pondering on the theme of your paper or poster.</w:t>
      </w:r>
    </w:p>
    <w:p w14:paraId="0E786992" w14:textId="0EA1A341" w:rsidR="00700D28" w:rsidRDefault="00700D28" w:rsidP="003D5F03">
      <w:pPr>
        <w:pStyle w:val="NormalWeb"/>
        <w:shd w:val="clear" w:color="auto" w:fill="FFFFFF"/>
        <w:spacing w:before="0" w:beforeAutospacing="0" w:after="360" w:afterAutospacing="0" w:line="320" w:lineRule="exact"/>
        <w:rPr>
          <w:rFonts w:ascii="Arial" w:hAnsi="Arial" w:cs="Arial"/>
          <w:color w:val="000000"/>
          <w:lang w:val="en-US"/>
        </w:rPr>
      </w:pPr>
      <w:r w:rsidRPr="00700D28">
        <w:rPr>
          <w:rFonts w:ascii="Arial" w:hAnsi="Arial" w:cs="Arial"/>
          <w:color w:val="000000"/>
          <w:lang w:val="en-US"/>
        </w:rPr>
        <w:t>We encourage you to submit abstracts (250 words max. for abstracts in English, 300 words max for abstracts in Russian) in keeping with the suggested topics</w:t>
      </w:r>
      <w:r>
        <w:rPr>
          <w:rFonts w:ascii="Arial" w:hAnsi="Arial" w:cs="Arial"/>
          <w:color w:val="000000"/>
          <w:lang w:val="en-US"/>
        </w:rPr>
        <w:t xml:space="preserve"> you can find by clicking the link</w:t>
      </w:r>
      <w:r w:rsidR="00CE295E">
        <w:rPr>
          <w:rFonts w:ascii="Arial" w:hAnsi="Arial" w:cs="Arial"/>
          <w:color w:val="000000"/>
          <w:lang w:val="en-US"/>
        </w:rPr>
        <w:t xml:space="preserve"> below.</w:t>
      </w:r>
    </w:p>
    <w:p w14:paraId="4ED1D5E4" w14:textId="77777777" w:rsidR="003D5F03" w:rsidRDefault="002717B4" w:rsidP="003D5F03">
      <w:pPr>
        <w:pStyle w:val="NormalWeb"/>
        <w:shd w:val="clear" w:color="auto" w:fill="FFFFFF"/>
        <w:spacing w:before="0" w:beforeAutospacing="0" w:after="360" w:afterAutospacing="0" w:line="320" w:lineRule="exact"/>
        <w:rPr>
          <w:rStyle w:val="Emphasis"/>
          <w:rFonts w:ascii="Arial" w:hAnsi="Arial" w:cs="Arial"/>
          <w:i w:val="0"/>
          <w:color w:val="000000"/>
          <w:lang w:val="en-US"/>
        </w:rPr>
      </w:pPr>
      <w:hyperlink r:id="rId6" w:history="1">
        <w:r w:rsidR="003D5F03" w:rsidRPr="003D5F03">
          <w:rPr>
            <w:rStyle w:val="Hyperlink"/>
            <w:rFonts w:ascii="Arial" w:hAnsi="Arial" w:cs="Arial"/>
            <w:lang w:val="en-US"/>
          </w:rPr>
          <w:t>https://ibbycongress2020.org/en/congress/topics-en</w:t>
        </w:r>
      </w:hyperlink>
    </w:p>
    <w:p w14:paraId="3C76CEDF" w14:textId="63075987" w:rsidR="00700D28" w:rsidRPr="00700D28" w:rsidRDefault="00700D28" w:rsidP="00CE295E">
      <w:pPr>
        <w:pStyle w:val="NormalWeb"/>
        <w:shd w:val="clear" w:color="auto" w:fill="FFFFFF"/>
        <w:spacing w:before="0" w:beforeAutospacing="0" w:after="160" w:afterAutospacing="0" w:line="320" w:lineRule="exact"/>
        <w:rPr>
          <w:rFonts w:ascii="Arial" w:hAnsi="Arial" w:cs="Arial"/>
          <w:color w:val="000000"/>
          <w:lang w:val="en-US"/>
        </w:rPr>
      </w:pPr>
      <w:r w:rsidRPr="00700D28">
        <w:rPr>
          <w:rStyle w:val="Emphasis"/>
          <w:rFonts w:ascii="Arial" w:hAnsi="Arial" w:cs="Arial"/>
          <w:color w:val="000000"/>
          <w:lang w:val="en-US"/>
        </w:rPr>
        <w:t>(Note: To submit your abstract, please, visit your profile on this website by logging in and clicking on the menu item 'Registration'. If you have not signed up yet, please, press a Sign up button on the top of the page to create an account where you will be able to add all information essential for participating in the Congress as a speaker or as a listener.)</w:t>
      </w:r>
    </w:p>
    <w:p w14:paraId="092F44F8" w14:textId="4CAB5018" w:rsidR="009A4FFA" w:rsidRPr="00700D28" w:rsidRDefault="00CE295E" w:rsidP="009A4FFA">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24"/>
          <w:lang w:val="en-US" w:eastAsia="ru-RU"/>
        </w:rPr>
      </w:pPr>
      <w:r w:rsidRPr="00700D28">
        <w:rPr>
          <w:rFonts w:ascii="Arial" w:eastAsia="Times New Roman" w:hAnsi="Arial" w:cs="Arial"/>
          <w:b/>
          <w:bCs/>
          <w:color w:val="000000"/>
          <w:kern w:val="36"/>
          <w:sz w:val="24"/>
          <w:szCs w:val="24"/>
          <w:lang w:val="en-US" w:eastAsia="ru-RU"/>
        </w:rPr>
        <w:lastRenderedPageBreak/>
        <w:t>CALL FOR PRESENTATIONS</w:t>
      </w:r>
      <w:r w:rsidR="009A4FFA" w:rsidRPr="00700D28">
        <w:rPr>
          <w:rFonts w:ascii="Arial" w:eastAsia="Times New Roman" w:hAnsi="Arial" w:cs="Arial"/>
          <w:b/>
          <w:bCs/>
          <w:noProof/>
          <w:color w:val="000000"/>
          <w:kern w:val="36"/>
          <w:sz w:val="24"/>
          <w:szCs w:val="24"/>
          <w:lang w:val="en-US"/>
        </w:rPr>
        <w:drawing>
          <wp:inline distT="0" distB="0" distL="0" distR="0" wp14:anchorId="5E3EAD38" wp14:editId="25882B6A">
            <wp:extent cx="9525" cy="9525"/>
            <wp:effectExtent l="0" t="0" r="0" b="0"/>
            <wp:docPr id="1" name="Рисунок 1" descr="SUBMIT YOUR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YOUR  ABSTRA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75A3A0" w14:textId="77777777" w:rsidR="009A4FFA" w:rsidRPr="00700D28" w:rsidRDefault="009A4FFA" w:rsidP="00CE295E">
      <w:pPr>
        <w:shd w:val="clear" w:color="auto" w:fill="FFFFFF"/>
        <w:spacing w:before="100" w:beforeAutospacing="1"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The Organising Committee for the IBBY Congress 2020 invites you to submit abstracts for individual presentations and posters.</w:t>
      </w:r>
    </w:p>
    <w:p w14:paraId="3D13208B" w14:textId="77777777" w:rsidR="009A4FFA" w:rsidRPr="00700D28" w:rsidRDefault="009A4FFA" w:rsidP="00CE295E">
      <w:pPr>
        <w:numPr>
          <w:ilvl w:val="0"/>
          <w:numId w:val="1"/>
        </w:numPr>
        <w:shd w:val="clear" w:color="auto" w:fill="FFFFFF"/>
        <w:spacing w:before="100" w:beforeAutospacing="1"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 xml:space="preserve">Individual presentations (20 minutes) will be grouped in parallel sessions </w:t>
      </w:r>
      <w:r w:rsidRPr="00700D28">
        <w:rPr>
          <w:rFonts w:ascii="Arial" w:hAnsi="Arial" w:cs="Arial"/>
          <w:sz w:val="24"/>
          <w:szCs w:val="24"/>
          <w:lang w:val="en-US" w:eastAsia="ru-RU"/>
        </w:rPr>
        <w:t>of one and a half hours</w:t>
      </w:r>
      <w:r w:rsidRPr="00700D28">
        <w:rPr>
          <w:rFonts w:ascii="Arial" w:eastAsia="Times New Roman" w:hAnsi="Arial" w:cs="Arial"/>
          <w:color w:val="000000"/>
          <w:sz w:val="24"/>
          <w:szCs w:val="24"/>
          <w:lang w:val="en-US" w:eastAsia="ru-RU"/>
        </w:rPr>
        <w:t xml:space="preserve"> total.</w:t>
      </w:r>
    </w:p>
    <w:p w14:paraId="21D4523C" w14:textId="77777777" w:rsidR="009A4FFA" w:rsidRPr="00700D28" w:rsidRDefault="009A4FFA" w:rsidP="00CE295E">
      <w:pPr>
        <w:numPr>
          <w:ilvl w:val="0"/>
          <w:numId w:val="1"/>
        </w:numPr>
        <w:shd w:val="clear" w:color="auto" w:fill="FFFFFF"/>
        <w:spacing w:before="100" w:beforeAutospacing="1"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Posters will be on display for one-h</w:t>
      </w:r>
      <w:r w:rsidR="0097735A" w:rsidRPr="00700D28">
        <w:rPr>
          <w:rFonts w:ascii="Arial" w:eastAsia="Times New Roman" w:hAnsi="Arial" w:cs="Arial"/>
          <w:color w:val="000000"/>
          <w:sz w:val="24"/>
          <w:szCs w:val="24"/>
          <w:lang w:val="en-US" w:eastAsia="ru-RU"/>
        </w:rPr>
        <w:t>our sessions within the program</w:t>
      </w:r>
      <w:r w:rsidRPr="00700D28">
        <w:rPr>
          <w:rFonts w:ascii="Arial" w:eastAsia="Times New Roman" w:hAnsi="Arial" w:cs="Arial"/>
          <w:color w:val="000000"/>
          <w:sz w:val="24"/>
          <w:szCs w:val="24"/>
          <w:lang w:val="en-US" w:eastAsia="ru-RU"/>
        </w:rPr>
        <w:t>. Presenters will be required to be beside their poster during these sessions. We recommend to leave the posters on the poster boards after the sessions till the end of the Congress.</w:t>
      </w:r>
    </w:p>
    <w:p w14:paraId="69638430" w14:textId="77777777" w:rsidR="009A4FFA" w:rsidRPr="00700D28" w:rsidRDefault="009A4FFA" w:rsidP="00CE295E">
      <w:pPr>
        <w:numPr>
          <w:ilvl w:val="0"/>
          <w:numId w:val="1"/>
        </w:numPr>
        <w:shd w:val="clear" w:color="auto" w:fill="FFFFFF"/>
        <w:spacing w:before="100" w:beforeAutospacing="1"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Abstracts for presentations and posters</w:t>
      </w:r>
      <w:r w:rsidR="00AB157D" w:rsidRPr="00700D28">
        <w:rPr>
          <w:rFonts w:ascii="Arial" w:eastAsia="Times New Roman" w:hAnsi="Arial" w:cs="Arial"/>
          <w:color w:val="000000"/>
          <w:sz w:val="24"/>
          <w:szCs w:val="24"/>
          <w:lang w:val="en-US" w:eastAsia="ru-RU"/>
        </w:rPr>
        <w:t xml:space="preserve"> submitted</w:t>
      </w:r>
      <w:r w:rsidR="001E3EE1" w:rsidRPr="00700D28">
        <w:rPr>
          <w:rFonts w:ascii="Arial" w:eastAsia="Times New Roman" w:hAnsi="Arial" w:cs="Arial"/>
          <w:color w:val="000000"/>
          <w:sz w:val="24"/>
          <w:szCs w:val="24"/>
          <w:lang w:val="en-US" w:eastAsia="ru-RU"/>
        </w:rPr>
        <w:t xml:space="preserve"> to the each of 9 sections (</w:t>
      </w:r>
      <w:r w:rsidR="001E3EE1" w:rsidRPr="00700D28">
        <w:rPr>
          <w:rFonts w:ascii="Arial" w:hAnsi="Arial" w:cs="Arial"/>
          <w:i/>
          <w:sz w:val="24"/>
          <w:szCs w:val="24"/>
          <w:lang w:val="en-US"/>
        </w:rPr>
        <w:t>1) Sociology, anthropology and psychology of children's reading; 2)</w:t>
      </w:r>
      <w:r w:rsidRPr="00700D28">
        <w:rPr>
          <w:rFonts w:ascii="Arial" w:eastAsia="Times New Roman" w:hAnsi="Arial" w:cs="Arial"/>
          <w:i/>
          <w:color w:val="000000"/>
          <w:sz w:val="24"/>
          <w:szCs w:val="24"/>
          <w:lang w:val="en-US" w:eastAsia="ru-RU"/>
        </w:rPr>
        <w:t xml:space="preserve"> </w:t>
      </w:r>
      <w:r w:rsidR="001E3EE1" w:rsidRPr="00700D28">
        <w:rPr>
          <w:rFonts w:ascii="Arial" w:hAnsi="Arial" w:cs="Arial"/>
          <w:i/>
          <w:sz w:val="24"/>
          <w:szCs w:val="24"/>
          <w:lang w:val="en-US"/>
        </w:rPr>
        <w:t>Popular books for children and their parents. What do children choose and what do parents choose?;</w:t>
      </w:r>
      <w:r w:rsidR="001E3EE1" w:rsidRPr="00700D28">
        <w:rPr>
          <w:rFonts w:ascii="Arial" w:eastAsia="Times New Roman" w:hAnsi="Arial" w:cs="Arial"/>
          <w:i/>
          <w:color w:val="000000"/>
          <w:sz w:val="24"/>
          <w:szCs w:val="24"/>
          <w:lang w:val="en-US" w:eastAsia="ru-RU"/>
        </w:rPr>
        <w:t xml:space="preserve"> 3)</w:t>
      </w:r>
      <w:r w:rsidR="001E3EE1" w:rsidRPr="00700D28">
        <w:rPr>
          <w:rStyle w:val="Heading1Char"/>
          <w:rFonts w:ascii="Arial" w:eastAsiaTheme="minorHAnsi" w:hAnsi="Arial" w:cs="Arial"/>
          <w:i/>
          <w:color w:val="000000"/>
          <w:sz w:val="24"/>
          <w:szCs w:val="24"/>
          <w:shd w:val="clear" w:color="auto" w:fill="FFFFFF"/>
          <w:lang w:val="en-US"/>
        </w:rPr>
        <w:t xml:space="preserve"> </w:t>
      </w:r>
      <w:r w:rsidR="001E3EE1" w:rsidRPr="00700D28">
        <w:rPr>
          <w:rFonts w:ascii="Arial" w:hAnsi="Arial" w:cs="Arial"/>
          <w:i/>
          <w:sz w:val="24"/>
          <w:szCs w:val="24"/>
          <w:lang w:val="en-US"/>
        </w:rPr>
        <w:t>How to tell stories; 4)</w:t>
      </w:r>
      <w:r w:rsidR="001E3EE1" w:rsidRPr="00700D28">
        <w:rPr>
          <w:rFonts w:ascii="Arial" w:eastAsia="Times New Roman" w:hAnsi="Arial" w:cs="Arial"/>
          <w:i/>
          <w:color w:val="000000"/>
          <w:sz w:val="24"/>
          <w:szCs w:val="24"/>
          <w:lang w:val="en-US" w:eastAsia="ru-RU"/>
        </w:rPr>
        <w:t xml:space="preserve"> </w:t>
      </w:r>
      <w:r w:rsidR="001E3EE1" w:rsidRPr="00700D28">
        <w:rPr>
          <w:rFonts w:ascii="Arial" w:hAnsi="Arial" w:cs="Arial"/>
          <w:i/>
          <w:sz w:val="24"/>
          <w:szCs w:val="24"/>
          <w:lang w:val="en-US"/>
        </w:rPr>
        <w:t>The modern world and the world of the future. Non-fiction literature for children; 5) The visual world of children's books</w:t>
      </w:r>
      <w:r w:rsidR="001E3EE1" w:rsidRPr="00700D28">
        <w:rPr>
          <w:rFonts w:ascii="Arial" w:eastAsia="Times New Roman" w:hAnsi="Arial" w:cs="Arial"/>
          <w:i/>
          <w:color w:val="000000"/>
          <w:sz w:val="24"/>
          <w:szCs w:val="24"/>
          <w:lang w:val="en-US" w:eastAsia="ru-RU"/>
        </w:rPr>
        <w:t>; 6</w:t>
      </w:r>
      <w:r w:rsidR="001E3EE1" w:rsidRPr="00700D28">
        <w:rPr>
          <w:rFonts w:ascii="Arial" w:hAnsi="Arial" w:cs="Arial"/>
          <w:i/>
          <w:sz w:val="24"/>
          <w:szCs w:val="24"/>
          <w:lang w:val="en-US"/>
        </w:rPr>
        <w:t>) Ethnic culture and multilingualism. Children's literature in national languages</w:t>
      </w:r>
      <w:r w:rsidR="001E3EE1" w:rsidRPr="00700D28">
        <w:rPr>
          <w:rFonts w:ascii="Arial" w:eastAsia="Times New Roman" w:hAnsi="Arial" w:cs="Arial"/>
          <w:i/>
          <w:color w:val="000000"/>
          <w:sz w:val="24"/>
          <w:szCs w:val="24"/>
          <w:lang w:val="en-US" w:eastAsia="ru-RU"/>
        </w:rPr>
        <w:t xml:space="preserve">; 7) </w:t>
      </w:r>
      <w:r w:rsidR="001E3EE1" w:rsidRPr="00700D28">
        <w:rPr>
          <w:rFonts w:ascii="Arial" w:hAnsi="Arial" w:cs="Arial"/>
          <w:i/>
          <w:sz w:val="24"/>
          <w:szCs w:val="24"/>
          <w:lang w:val="en-US"/>
        </w:rPr>
        <w:t>Project activities to promote reading among children and adolescents; 8)</w:t>
      </w:r>
      <w:r w:rsidR="001E3EE1" w:rsidRPr="00700D28">
        <w:rPr>
          <w:rFonts w:eastAsia="Times New Roman"/>
          <w:i/>
          <w:sz w:val="24"/>
          <w:szCs w:val="24"/>
          <w:lang w:val="en-US" w:eastAsia="ru-RU"/>
        </w:rPr>
        <w:t xml:space="preserve"> </w:t>
      </w:r>
      <w:r w:rsidR="001E3EE1" w:rsidRPr="00700D28">
        <w:rPr>
          <w:rFonts w:ascii="Arial" w:hAnsi="Arial" w:cs="Arial"/>
          <w:i/>
          <w:sz w:val="24"/>
          <w:szCs w:val="24"/>
          <w:lang w:val="en-US"/>
        </w:rPr>
        <w:t>Literary translation of children's literature;</w:t>
      </w:r>
      <w:r w:rsidR="001E3EE1" w:rsidRPr="00700D28">
        <w:rPr>
          <w:rFonts w:ascii="Arial" w:hAnsi="Arial" w:cs="Arial"/>
          <w:i/>
          <w:sz w:val="24"/>
          <w:szCs w:val="24"/>
          <w:lang w:val="en-US" w:eastAsia="ru-RU"/>
        </w:rPr>
        <w:t xml:space="preserve"> </w:t>
      </w:r>
      <w:r w:rsidR="001E3EE1" w:rsidRPr="00700D28">
        <w:rPr>
          <w:rFonts w:ascii="Arial" w:eastAsia="Times New Roman" w:hAnsi="Arial" w:cs="Arial"/>
          <w:i/>
          <w:color w:val="000000"/>
          <w:sz w:val="24"/>
          <w:szCs w:val="24"/>
          <w:lang w:val="en-US" w:eastAsia="ru-RU"/>
        </w:rPr>
        <w:t>9)</w:t>
      </w:r>
      <w:r w:rsidR="001E3EE1" w:rsidRPr="00700D28">
        <w:rPr>
          <w:rFonts w:ascii="Arial" w:hAnsi="Arial" w:cs="Arial"/>
          <w:i/>
          <w:sz w:val="24"/>
          <w:szCs w:val="24"/>
          <w:lang w:val="en-US"/>
        </w:rPr>
        <w:t xml:space="preserve"> History of children's literature. Children's literary criticism</w:t>
      </w:r>
      <w:r w:rsidR="001E3EE1" w:rsidRPr="00700D28">
        <w:rPr>
          <w:rFonts w:ascii="Arial" w:eastAsia="Times New Roman" w:hAnsi="Arial" w:cs="Arial"/>
          <w:color w:val="000000"/>
          <w:sz w:val="24"/>
          <w:szCs w:val="24"/>
          <w:lang w:val="en-US" w:eastAsia="ru-RU"/>
        </w:rPr>
        <w:t xml:space="preserve">) </w:t>
      </w:r>
      <w:r w:rsidRPr="00700D28">
        <w:rPr>
          <w:rFonts w:ascii="Arial" w:eastAsia="Times New Roman" w:hAnsi="Arial" w:cs="Arial"/>
          <w:color w:val="000000"/>
          <w:sz w:val="24"/>
          <w:szCs w:val="24"/>
          <w:lang w:val="en-US" w:eastAsia="ru-RU"/>
        </w:rPr>
        <w:t>will be blind peer-reviewed</w:t>
      </w:r>
      <w:r w:rsidR="00AB157D" w:rsidRPr="00700D28">
        <w:rPr>
          <w:rFonts w:ascii="Arial" w:eastAsia="Times New Roman" w:hAnsi="Arial" w:cs="Arial"/>
          <w:color w:val="000000"/>
          <w:sz w:val="24"/>
          <w:szCs w:val="24"/>
          <w:lang w:val="en-US" w:eastAsia="ru-RU"/>
        </w:rPr>
        <w:t xml:space="preserve"> by the curators of the </w:t>
      </w:r>
      <w:r w:rsidR="001E3EE1" w:rsidRPr="00700D28">
        <w:rPr>
          <w:rFonts w:ascii="Arial" w:eastAsia="Times New Roman" w:hAnsi="Arial" w:cs="Arial"/>
          <w:color w:val="000000"/>
          <w:sz w:val="24"/>
          <w:szCs w:val="24"/>
          <w:lang w:val="en-US" w:eastAsia="ru-RU"/>
        </w:rPr>
        <w:t>sections</w:t>
      </w:r>
      <w:r w:rsidRPr="00700D28">
        <w:rPr>
          <w:rFonts w:ascii="Arial" w:eastAsia="Times New Roman" w:hAnsi="Arial" w:cs="Arial"/>
          <w:color w:val="000000"/>
          <w:sz w:val="24"/>
          <w:szCs w:val="24"/>
          <w:lang w:val="en-US" w:eastAsia="ru-RU"/>
        </w:rPr>
        <w:t xml:space="preserve"> and should address</w:t>
      </w:r>
      <w:r w:rsidR="001E3EE1" w:rsidRPr="00700D28">
        <w:rPr>
          <w:rFonts w:ascii="Arial" w:eastAsia="Times New Roman" w:hAnsi="Arial" w:cs="Arial"/>
          <w:color w:val="000000"/>
          <w:sz w:val="24"/>
          <w:szCs w:val="24"/>
          <w:lang w:val="en-US" w:eastAsia="ru-RU"/>
        </w:rPr>
        <w:t xml:space="preserve"> </w:t>
      </w:r>
      <w:r w:rsidR="001E3EE1" w:rsidRPr="00700D28">
        <w:rPr>
          <w:rFonts w:ascii="Arial" w:hAnsi="Arial" w:cs="Arial"/>
          <w:color w:val="000000"/>
          <w:sz w:val="24"/>
          <w:szCs w:val="24"/>
          <w:shd w:val="clear" w:color="auto" w:fill="FFFFFF"/>
          <w:lang w:val="en-US"/>
        </w:rPr>
        <w:t>the conference general theme and</w:t>
      </w:r>
      <w:r w:rsidRPr="00700D28">
        <w:rPr>
          <w:rFonts w:ascii="Arial" w:eastAsia="Times New Roman" w:hAnsi="Arial" w:cs="Arial"/>
          <w:color w:val="000000"/>
          <w:sz w:val="24"/>
          <w:szCs w:val="24"/>
          <w:lang w:val="en-US" w:eastAsia="ru-RU"/>
        </w:rPr>
        <w:t xml:space="preserve"> one of the conference </w:t>
      </w:r>
      <w:r w:rsidR="001E3EE1" w:rsidRPr="00700D28">
        <w:rPr>
          <w:rFonts w:ascii="Arial" w:eastAsia="Times New Roman" w:hAnsi="Arial" w:cs="Arial"/>
          <w:color w:val="000000"/>
          <w:sz w:val="24"/>
          <w:szCs w:val="24"/>
          <w:lang w:val="en-US" w:eastAsia="ru-RU"/>
        </w:rPr>
        <w:t>sub-</w:t>
      </w:r>
      <w:r w:rsidRPr="00700D28">
        <w:rPr>
          <w:rFonts w:ascii="Arial" w:eastAsia="Times New Roman" w:hAnsi="Arial" w:cs="Arial"/>
          <w:color w:val="000000"/>
          <w:sz w:val="24"/>
          <w:szCs w:val="24"/>
          <w:lang w:val="en-US" w:eastAsia="ru-RU"/>
        </w:rPr>
        <w:t>themes.</w:t>
      </w:r>
    </w:p>
    <w:p w14:paraId="29D30EB7" w14:textId="77777777" w:rsidR="009A4FFA" w:rsidRPr="00700D28" w:rsidRDefault="009A4FFA" w:rsidP="00CE295E">
      <w:pPr>
        <w:numPr>
          <w:ilvl w:val="0"/>
          <w:numId w:val="1"/>
        </w:numPr>
        <w:shd w:val="clear" w:color="auto" w:fill="FFFFFF"/>
        <w:spacing w:before="100" w:beforeAutospacing="1"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Abstracts should be no more than 250 words in length</w:t>
      </w:r>
      <w:r w:rsidR="00834A6F" w:rsidRPr="00700D28">
        <w:rPr>
          <w:rFonts w:ascii="Arial" w:eastAsia="Times New Roman" w:hAnsi="Arial" w:cs="Arial"/>
          <w:color w:val="000000"/>
          <w:sz w:val="24"/>
          <w:szCs w:val="24"/>
          <w:lang w:val="en-US" w:eastAsia="ru-RU"/>
        </w:rPr>
        <w:t xml:space="preserve"> in English or 300 words length in Russian</w:t>
      </w:r>
      <w:r w:rsidRPr="00700D28">
        <w:rPr>
          <w:rFonts w:ascii="Arial" w:eastAsia="Times New Roman" w:hAnsi="Arial" w:cs="Arial"/>
          <w:color w:val="000000"/>
          <w:sz w:val="24"/>
          <w:szCs w:val="24"/>
          <w:lang w:val="en-US" w:eastAsia="ru-RU"/>
        </w:rPr>
        <w:t xml:space="preserve"> (not including reference list) and have titles of no more than 15 words. Please indicate whether your abstract is for a poster or a presentation by </w:t>
      </w:r>
      <w:r w:rsidR="003C4BA6" w:rsidRPr="00700D28">
        <w:rPr>
          <w:rFonts w:ascii="Arial" w:eastAsia="Times New Roman" w:hAnsi="Arial" w:cs="Arial"/>
          <w:color w:val="000000"/>
          <w:sz w:val="24"/>
          <w:szCs w:val="24"/>
          <w:lang w:val="en-US" w:eastAsia="ru-RU"/>
        </w:rPr>
        <w:t>choosing</w:t>
      </w:r>
      <w:r w:rsidRPr="00700D28">
        <w:rPr>
          <w:rFonts w:ascii="Arial" w:eastAsia="Times New Roman" w:hAnsi="Arial" w:cs="Arial"/>
          <w:color w:val="000000"/>
          <w:sz w:val="24"/>
          <w:szCs w:val="24"/>
          <w:lang w:val="en-US" w:eastAsia="ru-RU"/>
        </w:rPr>
        <w:t xml:space="preserve"> [POS</w:t>
      </w:r>
      <w:r w:rsidR="008A7D6A" w:rsidRPr="00700D28">
        <w:rPr>
          <w:rFonts w:ascii="Arial" w:eastAsia="Times New Roman" w:hAnsi="Arial" w:cs="Arial"/>
          <w:color w:val="000000"/>
          <w:sz w:val="24"/>
          <w:szCs w:val="24"/>
          <w:lang w:val="en-US" w:eastAsia="ru-RU"/>
        </w:rPr>
        <w:t>TER] or [PRESENTATION]</w:t>
      </w:r>
      <w:r w:rsidRPr="00700D28">
        <w:rPr>
          <w:rFonts w:ascii="Arial" w:eastAsia="Times New Roman" w:hAnsi="Arial" w:cs="Arial"/>
          <w:color w:val="000000"/>
          <w:sz w:val="24"/>
          <w:szCs w:val="24"/>
          <w:lang w:val="en-US" w:eastAsia="ru-RU"/>
        </w:rPr>
        <w:t>.</w:t>
      </w:r>
    </w:p>
    <w:p w14:paraId="20E83DD3" w14:textId="77777777" w:rsidR="008A7D6A" w:rsidRPr="00700D28" w:rsidRDefault="007C237C" w:rsidP="00CE295E">
      <w:pPr>
        <w:spacing w:line="320" w:lineRule="exact"/>
        <w:rPr>
          <w:rFonts w:ascii="Arial" w:hAnsi="Arial" w:cs="Arial"/>
          <w:sz w:val="24"/>
          <w:szCs w:val="24"/>
          <w:lang w:val="en-US"/>
        </w:rPr>
      </w:pPr>
      <w:r w:rsidRPr="00700D28">
        <w:rPr>
          <w:rFonts w:ascii="Arial" w:hAnsi="Arial" w:cs="Arial"/>
          <w:sz w:val="24"/>
          <w:szCs w:val="24"/>
          <w:lang w:val="en-US"/>
        </w:rPr>
        <w:t>Please note that in case of receiving a big number of good quality proposals, the program</w:t>
      </w:r>
      <w:r w:rsidR="00DA298D" w:rsidRPr="00700D28">
        <w:rPr>
          <w:rFonts w:ascii="Arial" w:hAnsi="Arial" w:cs="Arial"/>
          <w:sz w:val="24"/>
          <w:szCs w:val="24"/>
          <w:lang w:val="en-US"/>
        </w:rPr>
        <w:t>me</w:t>
      </w:r>
      <w:r w:rsidRPr="00700D28">
        <w:rPr>
          <w:rFonts w:ascii="Arial" w:hAnsi="Arial" w:cs="Arial"/>
          <w:sz w:val="24"/>
          <w:szCs w:val="24"/>
          <w:lang w:val="en-US"/>
        </w:rPr>
        <w:t xml:space="preserve"> committee retains the right to change the type of your proposals </w:t>
      </w:r>
      <w:r w:rsidR="008A7D6A" w:rsidRPr="00700D28">
        <w:rPr>
          <w:rFonts w:ascii="Arial" w:hAnsi="Arial" w:cs="Arial"/>
          <w:sz w:val="24"/>
          <w:szCs w:val="24"/>
          <w:lang w:val="en-US"/>
        </w:rPr>
        <w:t>from Presentation to</w:t>
      </w:r>
      <w:r w:rsidRPr="00700D28">
        <w:rPr>
          <w:rFonts w:ascii="Arial" w:hAnsi="Arial" w:cs="Arial"/>
          <w:sz w:val="24"/>
          <w:szCs w:val="24"/>
          <w:lang w:val="en-US"/>
        </w:rPr>
        <w:t xml:space="preserve"> Poster </w:t>
      </w:r>
      <w:r w:rsidR="008A7D6A" w:rsidRPr="00700D28">
        <w:rPr>
          <w:rFonts w:ascii="Arial" w:hAnsi="Arial" w:cs="Arial"/>
          <w:sz w:val="24"/>
          <w:szCs w:val="24"/>
          <w:lang w:val="en-US"/>
        </w:rPr>
        <w:t>or from Poster to Presentation</w:t>
      </w:r>
      <w:r w:rsidRPr="00700D28">
        <w:rPr>
          <w:rFonts w:ascii="Arial" w:hAnsi="Arial" w:cs="Arial"/>
          <w:sz w:val="24"/>
          <w:szCs w:val="24"/>
          <w:lang w:val="en-US"/>
        </w:rPr>
        <w:t>.</w:t>
      </w:r>
      <w:r w:rsidR="008A7D6A" w:rsidRPr="00700D28">
        <w:rPr>
          <w:rFonts w:ascii="Arial" w:hAnsi="Arial" w:cs="Arial"/>
          <w:sz w:val="24"/>
          <w:szCs w:val="24"/>
          <w:lang w:val="en-US"/>
        </w:rPr>
        <w:t xml:space="preserve"> You will be informed about the changes by email.</w:t>
      </w:r>
    </w:p>
    <w:p w14:paraId="08989C1A" w14:textId="77777777" w:rsidR="009A4FFA" w:rsidRPr="00700D28" w:rsidRDefault="009A4FFA" w:rsidP="00CE295E">
      <w:pPr>
        <w:shd w:val="clear" w:color="auto" w:fill="FFFFFF"/>
        <w:spacing w:before="100" w:beforeAutospacing="1"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 xml:space="preserve">Notification of acceptance will be sent by </w:t>
      </w:r>
      <w:r w:rsidR="0097735A" w:rsidRPr="00700D28">
        <w:rPr>
          <w:rFonts w:ascii="Arial" w:eastAsia="Times New Roman" w:hAnsi="Arial" w:cs="Arial"/>
          <w:color w:val="000000"/>
          <w:sz w:val="24"/>
          <w:szCs w:val="24"/>
          <w:lang w:val="en-US" w:eastAsia="ru-RU"/>
        </w:rPr>
        <w:t>27</w:t>
      </w:r>
      <w:r w:rsidRPr="00700D28">
        <w:rPr>
          <w:rFonts w:ascii="Arial" w:eastAsia="Times New Roman" w:hAnsi="Arial" w:cs="Arial"/>
          <w:color w:val="000000"/>
          <w:sz w:val="24"/>
          <w:szCs w:val="24"/>
          <w:lang w:val="en-US" w:eastAsia="ru-RU"/>
        </w:rPr>
        <w:t xml:space="preserve"> January 20</w:t>
      </w:r>
      <w:r w:rsidR="0097735A" w:rsidRPr="00700D28">
        <w:rPr>
          <w:rFonts w:ascii="Arial" w:eastAsia="Times New Roman" w:hAnsi="Arial" w:cs="Arial"/>
          <w:color w:val="000000"/>
          <w:sz w:val="24"/>
          <w:szCs w:val="24"/>
          <w:lang w:val="en-US" w:eastAsia="ru-RU"/>
        </w:rPr>
        <w:t>20</w:t>
      </w:r>
      <w:r w:rsidRPr="00700D28">
        <w:rPr>
          <w:rFonts w:ascii="Arial" w:eastAsia="Times New Roman" w:hAnsi="Arial" w:cs="Arial"/>
          <w:color w:val="000000"/>
          <w:sz w:val="24"/>
          <w:szCs w:val="24"/>
          <w:lang w:val="en-US" w:eastAsia="ru-RU"/>
        </w:rPr>
        <w:t>.</w:t>
      </w:r>
    </w:p>
    <w:p w14:paraId="61A939C1" w14:textId="77777777" w:rsidR="0007518E" w:rsidRPr="00700D28" w:rsidRDefault="0007518E" w:rsidP="00CE295E">
      <w:pPr>
        <w:shd w:val="clear" w:color="auto" w:fill="FFFFFF"/>
        <w:spacing w:before="100" w:beforeAutospacing="1" w:line="320" w:lineRule="exact"/>
        <w:rPr>
          <w:rFonts w:ascii="Arial" w:eastAsia="Times New Roman" w:hAnsi="Arial" w:cs="Arial"/>
          <w:b/>
          <w:color w:val="000000"/>
          <w:sz w:val="24"/>
          <w:szCs w:val="24"/>
          <w:lang w:val="en-US" w:eastAsia="ru-RU"/>
        </w:rPr>
      </w:pPr>
      <w:r w:rsidRPr="00700D28">
        <w:rPr>
          <w:rFonts w:ascii="Arial" w:eastAsia="Times New Roman" w:hAnsi="Arial" w:cs="Arial"/>
          <w:b/>
          <w:color w:val="000000"/>
          <w:sz w:val="24"/>
          <w:szCs w:val="24"/>
          <w:lang w:val="en-US" w:eastAsia="ru-RU"/>
        </w:rPr>
        <w:t>If accepted, presenters (for both posters and individual presentations) must register, an</w:t>
      </w:r>
      <w:r w:rsidR="00236472" w:rsidRPr="00700D28">
        <w:rPr>
          <w:rFonts w:ascii="Arial" w:eastAsia="Times New Roman" w:hAnsi="Arial" w:cs="Arial"/>
          <w:b/>
          <w:color w:val="000000"/>
          <w:sz w:val="24"/>
          <w:szCs w:val="24"/>
          <w:lang w:val="en-US" w:eastAsia="ru-RU"/>
        </w:rPr>
        <w:t xml:space="preserve">d pay the registration fee by 10 April 2020 </w:t>
      </w:r>
      <w:r w:rsidRPr="00700D28">
        <w:rPr>
          <w:rFonts w:ascii="Arial" w:eastAsia="Times New Roman" w:hAnsi="Arial" w:cs="Arial"/>
          <w:b/>
          <w:color w:val="000000"/>
          <w:sz w:val="24"/>
          <w:szCs w:val="24"/>
          <w:lang w:val="en-US" w:eastAsia="ru-RU"/>
        </w:rPr>
        <w:t>in order to guarantee inclusion in the programme. Presenters will be responsible for arranging their own registration, transport and accommodation. Suggestions for suitable accommodation will be made on the website</w:t>
      </w:r>
      <w:r w:rsidR="00236472" w:rsidRPr="00700D28">
        <w:rPr>
          <w:rFonts w:ascii="Arial" w:eastAsia="Times New Roman" w:hAnsi="Arial" w:cs="Arial"/>
          <w:b/>
          <w:color w:val="000000"/>
          <w:sz w:val="24"/>
          <w:szCs w:val="24"/>
          <w:lang w:val="en-US" w:eastAsia="ru-RU"/>
        </w:rPr>
        <w:t xml:space="preserve"> of the Congress 2020</w:t>
      </w:r>
      <w:r w:rsidRPr="00700D28">
        <w:rPr>
          <w:rFonts w:ascii="Arial" w:eastAsia="Times New Roman" w:hAnsi="Arial" w:cs="Arial"/>
          <w:b/>
          <w:color w:val="000000"/>
          <w:sz w:val="24"/>
          <w:szCs w:val="24"/>
          <w:lang w:val="en-US" w:eastAsia="ru-RU"/>
        </w:rPr>
        <w:t>.</w:t>
      </w:r>
    </w:p>
    <w:p w14:paraId="4EC8DE83" w14:textId="77777777" w:rsidR="00CE295E" w:rsidRDefault="00CE295E" w:rsidP="009A4FFA">
      <w:pPr>
        <w:shd w:val="clear" w:color="auto" w:fill="FFFFFF"/>
        <w:spacing w:before="100" w:beforeAutospacing="1" w:after="100" w:afterAutospacing="1" w:line="240" w:lineRule="auto"/>
        <w:rPr>
          <w:rFonts w:ascii="Arial" w:eastAsia="Times New Roman" w:hAnsi="Arial" w:cs="Arial"/>
          <w:b/>
          <w:color w:val="000000"/>
          <w:sz w:val="24"/>
          <w:szCs w:val="24"/>
          <w:lang w:val="en-US" w:eastAsia="ru-RU"/>
        </w:rPr>
      </w:pPr>
    </w:p>
    <w:p w14:paraId="0B0D2F25" w14:textId="77777777" w:rsidR="00CE295E" w:rsidRDefault="00CE295E" w:rsidP="009A4FFA">
      <w:pPr>
        <w:shd w:val="clear" w:color="auto" w:fill="FFFFFF"/>
        <w:spacing w:before="100" w:beforeAutospacing="1" w:after="100" w:afterAutospacing="1" w:line="240" w:lineRule="auto"/>
        <w:rPr>
          <w:rFonts w:ascii="Arial" w:eastAsia="Times New Roman" w:hAnsi="Arial" w:cs="Arial"/>
          <w:b/>
          <w:color w:val="000000"/>
          <w:sz w:val="24"/>
          <w:szCs w:val="24"/>
          <w:lang w:val="en-US" w:eastAsia="ru-RU"/>
        </w:rPr>
      </w:pPr>
    </w:p>
    <w:p w14:paraId="13D652F8" w14:textId="77777777" w:rsidR="00CE295E" w:rsidRDefault="00CE295E" w:rsidP="009A4FFA">
      <w:pPr>
        <w:shd w:val="clear" w:color="auto" w:fill="FFFFFF"/>
        <w:spacing w:before="100" w:beforeAutospacing="1" w:after="100" w:afterAutospacing="1" w:line="240" w:lineRule="auto"/>
        <w:rPr>
          <w:rFonts w:ascii="Arial" w:eastAsia="Times New Roman" w:hAnsi="Arial" w:cs="Arial"/>
          <w:b/>
          <w:color w:val="000000"/>
          <w:sz w:val="24"/>
          <w:szCs w:val="24"/>
          <w:lang w:val="en-US" w:eastAsia="ru-RU"/>
        </w:rPr>
      </w:pPr>
    </w:p>
    <w:p w14:paraId="341996AD" w14:textId="24EE83B9" w:rsidR="009A4FFA" w:rsidRPr="00700D28" w:rsidRDefault="00CE295E" w:rsidP="009A4FFA">
      <w:pPr>
        <w:shd w:val="clear" w:color="auto" w:fill="FFFFFF"/>
        <w:spacing w:before="100" w:beforeAutospacing="1" w:after="100" w:afterAutospacing="1" w:line="240" w:lineRule="auto"/>
        <w:rPr>
          <w:rFonts w:ascii="Arial" w:eastAsia="Times New Roman" w:hAnsi="Arial" w:cs="Arial"/>
          <w:b/>
          <w:color w:val="000000"/>
          <w:sz w:val="24"/>
          <w:szCs w:val="24"/>
          <w:lang w:val="en-US" w:eastAsia="ru-RU"/>
        </w:rPr>
      </w:pPr>
      <w:r w:rsidRPr="00700D28">
        <w:rPr>
          <w:rFonts w:ascii="Arial" w:eastAsia="Times New Roman" w:hAnsi="Arial" w:cs="Arial"/>
          <w:b/>
          <w:color w:val="000000"/>
          <w:sz w:val="24"/>
          <w:szCs w:val="24"/>
          <w:lang w:val="en-US" w:eastAsia="ru-RU"/>
        </w:rPr>
        <w:lastRenderedPageBreak/>
        <w:t xml:space="preserve">GUIDELINES FOR ABSTRACTS FOR INDIVIDUAL PRESENTATIONS </w:t>
      </w:r>
    </w:p>
    <w:p w14:paraId="54B64476" w14:textId="77777777" w:rsidR="009A4FFA" w:rsidRPr="00700D28" w:rsidRDefault="009A4FFA" w:rsidP="00CE295E">
      <w:pPr>
        <w:shd w:val="clear" w:color="auto" w:fill="FFFFFF"/>
        <w:spacing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Individual presentations or posters may be about a research study, a programme or an initiative.</w:t>
      </w:r>
    </w:p>
    <w:p w14:paraId="6F6D45FF" w14:textId="77777777" w:rsidR="009A4FFA" w:rsidRPr="00700D28" w:rsidRDefault="009A4FFA" w:rsidP="00CE295E">
      <w:pPr>
        <w:shd w:val="clear" w:color="auto" w:fill="FFFFFF"/>
        <w:spacing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 xml:space="preserve">If the abstract relates to research, it should situate the research in the existing literature, indicate the focus or research question(s), briefly describe a </w:t>
      </w:r>
      <w:r w:rsidR="0007518E" w:rsidRPr="00700D28">
        <w:rPr>
          <w:rFonts w:ascii="Arial" w:eastAsia="Times New Roman" w:hAnsi="Arial" w:cs="Arial"/>
          <w:color w:val="000000"/>
          <w:sz w:val="24"/>
          <w:szCs w:val="24"/>
          <w:lang w:val="en-US" w:eastAsia="ru-RU"/>
        </w:rPr>
        <w:t>methodology and summaris</w:t>
      </w:r>
      <w:r w:rsidRPr="00700D28">
        <w:rPr>
          <w:rFonts w:ascii="Arial" w:eastAsia="Times New Roman" w:hAnsi="Arial" w:cs="Arial"/>
          <w:color w:val="000000"/>
          <w:sz w:val="24"/>
          <w:szCs w:val="24"/>
          <w:lang w:val="en-US" w:eastAsia="ru-RU"/>
        </w:rPr>
        <w:t xml:space="preserve">e findings and implications. (NB. Your reference list </w:t>
      </w:r>
      <w:r w:rsidR="00456BB1">
        <w:rPr>
          <w:rFonts w:ascii="Arial" w:eastAsia="Times New Roman" w:hAnsi="Arial" w:cs="Arial"/>
          <w:color w:val="000000"/>
          <w:sz w:val="24"/>
          <w:szCs w:val="24"/>
          <w:lang w:val="en-US" w:eastAsia="ru-RU"/>
        </w:rPr>
        <w:t>will not be included in the 250-</w:t>
      </w:r>
      <w:r w:rsidRPr="00700D28">
        <w:rPr>
          <w:rFonts w:ascii="Arial" w:eastAsia="Times New Roman" w:hAnsi="Arial" w:cs="Arial"/>
          <w:color w:val="000000"/>
          <w:sz w:val="24"/>
          <w:szCs w:val="24"/>
          <w:lang w:val="en-US" w:eastAsia="ru-RU"/>
        </w:rPr>
        <w:t>word limit.)</w:t>
      </w:r>
    </w:p>
    <w:p w14:paraId="4E232D64" w14:textId="77777777" w:rsidR="009A4FFA" w:rsidRPr="00700D28" w:rsidRDefault="009A4FFA" w:rsidP="00CE295E">
      <w:pPr>
        <w:shd w:val="clear" w:color="auto" w:fill="FFFFFF"/>
        <w:spacing w:after="240"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If the abstract relates to a programme or initiative, it should provide an overview of the purpose and participants, development, implementation and outcomes.</w:t>
      </w:r>
    </w:p>
    <w:p w14:paraId="36912295" w14:textId="4C897A5B" w:rsidR="0007518E" w:rsidRPr="00700D28" w:rsidRDefault="00CE295E" w:rsidP="009A4FFA">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700D28">
        <w:rPr>
          <w:rFonts w:ascii="Arial" w:eastAsia="Times New Roman" w:hAnsi="Arial" w:cs="Arial"/>
          <w:b/>
          <w:color w:val="000000"/>
          <w:sz w:val="24"/>
          <w:szCs w:val="24"/>
          <w:lang w:val="en-US" w:eastAsia="ru-RU"/>
        </w:rPr>
        <w:t>GUIDELINES FOR POSTER DESIGN</w:t>
      </w:r>
    </w:p>
    <w:p w14:paraId="78E86C04" w14:textId="77777777" w:rsidR="009A4FFA" w:rsidRPr="00700D28" w:rsidRDefault="009A4FFA" w:rsidP="00CE295E">
      <w:pPr>
        <w:shd w:val="clear" w:color="auto" w:fill="FFFFFF"/>
        <w:spacing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Your poster should</w:t>
      </w:r>
      <w:r w:rsidR="00DA298D" w:rsidRPr="00700D28">
        <w:rPr>
          <w:rFonts w:ascii="Arial" w:eastAsia="Times New Roman" w:hAnsi="Arial" w:cs="Arial"/>
          <w:color w:val="000000"/>
          <w:sz w:val="24"/>
          <w:szCs w:val="24"/>
          <w:lang w:val="en-US" w:eastAsia="ru-RU"/>
        </w:rPr>
        <w:t xml:space="preserve"> be </w:t>
      </w:r>
      <w:r w:rsidR="00DA298D" w:rsidRPr="00700D28">
        <w:rPr>
          <w:rFonts w:ascii="Arial" w:eastAsia="Times New Roman" w:hAnsi="Arial" w:cs="Arial"/>
          <w:b/>
          <w:color w:val="000000"/>
          <w:sz w:val="24"/>
          <w:szCs w:val="24"/>
          <w:lang w:val="en-US" w:eastAsia="ru-RU"/>
        </w:rPr>
        <w:t>no larger than A1</w:t>
      </w:r>
      <w:r w:rsidRPr="00700D28">
        <w:rPr>
          <w:rFonts w:ascii="Arial" w:eastAsia="Times New Roman" w:hAnsi="Arial" w:cs="Arial"/>
          <w:b/>
          <w:color w:val="000000"/>
          <w:sz w:val="24"/>
          <w:szCs w:val="24"/>
          <w:lang w:val="en-US" w:eastAsia="ru-RU"/>
        </w:rPr>
        <w:t xml:space="preserve">: </w:t>
      </w:r>
      <w:r w:rsidR="00DA298D" w:rsidRPr="00700D28">
        <w:rPr>
          <w:rFonts w:ascii="Arial" w:hAnsi="Arial" w:cs="Arial"/>
          <w:b/>
          <w:color w:val="000000"/>
          <w:sz w:val="24"/>
          <w:szCs w:val="24"/>
          <w:shd w:val="clear" w:color="auto" w:fill="FFFFFF"/>
          <w:lang w:val="en-US"/>
        </w:rPr>
        <w:t>594 x 841</w:t>
      </w:r>
      <w:r w:rsidRPr="00700D28">
        <w:rPr>
          <w:rFonts w:ascii="Arial" w:eastAsia="Times New Roman" w:hAnsi="Arial" w:cs="Arial"/>
          <w:b/>
          <w:color w:val="000000"/>
          <w:sz w:val="24"/>
          <w:szCs w:val="24"/>
          <w:lang w:val="en-US" w:eastAsia="ru-RU"/>
        </w:rPr>
        <w:t xml:space="preserve"> mm (portrait orientation only please)</w:t>
      </w:r>
      <w:r w:rsidR="00DA298D" w:rsidRPr="00700D28">
        <w:rPr>
          <w:rFonts w:ascii="Arial" w:eastAsia="Times New Roman" w:hAnsi="Arial" w:cs="Arial"/>
          <w:color w:val="000000"/>
          <w:sz w:val="24"/>
          <w:szCs w:val="24"/>
          <w:lang w:val="en-US" w:eastAsia="ru-RU"/>
        </w:rPr>
        <w:t xml:space="preserve">. </w:t>
      </w:r>
      <w:r w:rsidRPr="00700D28">
        <w:rPr>
          <w:rFonts w:ascii="Arial" w:eastAsia="Times New Roman" w:hAnsi="Arial" w:cs="Arial"/>
          <w:color w:val="000000"/>
          <w:sz w:val="24"/>
          <w:szCs w:val="24"/>
          <w:lang w:val="en-US" w:eastAsia="ru-RU"/>
        </w:rPr>
        <w:t>If your poster describes a research study, it should situate the research in the existing literature, indicate the focus or research question(s), describe a methodology and summarise and discuss findings and implications.</w:t>
      </w:r>
      <w:r w:rsidR="00DA298D" w:rsidRPr="00700D28">
        <w:rPr>
          <w:rFonts w:ascii="Arial" w:eastAsia="Times New Roman" w:hAnsi="Arial" w:cs="Arial"/>
          <w:color w:val="000000"/>
          <w:sz w:val="24"/>
          <w:szCs w:val="24"/>
          <w:lang w:val="en-US" w:eastAsia="ru-RU"/>
        </w:rPr>
        <w:t xml:space="preserve"> </w:t>
      </w:r>
      <w:r w:rsidRPr="00700D28">
        <w:rPr>
          <w:rFonts w:ascii="Arial" w:eastAsia="Times New Roman" w:hAnsi="Arial" w:cs="Arial"/>
          <w:color w:val="000000"/>
          <w:sz w:val="24"/>
          <w:szCs w:val="24"/>
          <w:lang w:val="en-US" w:eastAsia="ru-RU"/>
        </w:rPr>
        <w:t>If your poster describes a programme or initiative, provide an overview of the purpose, participants, development, implementation and outcomes</w:t>
      </w:r>
      <w:r w:rsidR="00DA298D" w:rsidRPr="00700D28">
        <w:rPr>
          <w:rFonts w:ascii="Arial" w:eastAsia="Times New Roman" w:hAnsi="Arial" w:cs="Arial"/>
          <w:color w:val="000000"/>
          <w:sz w:val="24"/>
          <w:szCs w:val="24"/>
          <w:lang w:val="en-US" w:eastAsia="ru-RU"/>
        </w:rPr>
        <w:t>. You should u</w:t>
      </w:r>
      <w:r w:rsidRPr="00700D28">
        <w:rPr>
          <w:rFonts w:ascii="Arial" w:eastAsia="Times New Roman" w:hAnsi="Arial" w:cs="Arial"/>
          <w:color w:val="000000"/>
          <w:sz w:val="24"/>
          <w:szCs w:val="24"/>
          <w:lang w:val="en-US" w:eastAsia="ru-RU"/>
        </w:rPr>
        <w:t>se graphics, tables or other relevant visuals to illustrate the main points; use colour if possible</w:t>
      </w:r>
      <w:r w:rsidR="00DA298D" w:rsidRPr="00700D28">
        <w:rPr>
          <w:rFonts w:ascii="Arial" w:eastAsia="Times New Roman" w:hAnsi="Arial" w:cs="Arial"/>
          <w:color w:val="000000"/>
          <w:sz w:val="24"/>
          <w:szCs w:val="24"/>
          <w:lang w:val="en-US" w:eastAsia="ru-RU"/>
        </w:rPr>
        <w:t xml:space="preserve">. </w:t>
      </w:r>
      <w:r w:rsidRPr="00700D28">
        <w:rPr>
          <w:rFonts w:ascii="Arial" w:eastAsia="Times New Roman" w:hAnsi="Arial" w:cs="Arial"/>
          <w:color w:val="000000"/>
          <w:sz w:val="24"/>
          <w:szCs w:val="24"/>
          <w:lang w:val="en-US" w:eastAsia="ru-RU"/>
        </w:rPr>
        <w:t>Have a clear focus and be well organised in order to guide the reader through the poster</w:t>
      </w:r>
      <w:r w:rsidR="00DA298D" w:rsidRPr="00700D28">
        <w:rPr>
          <w:rFonts w:ascii="Arial" w:eastAsia="Times New Roman" w:hAnsi="Arial" w:cs="Arial"/>
          <w:color w:val="000000"/>
          <w:sz w:val="24"/>
          <w:szCs w:val="24"/>
          <w:lang w:val="en-US" w:eastAsia="ru-RU"/>
        </w:rPr>
        <w:t xml:space="preserve">. </w:t>
      </w:r>
      <w:r w:rsidRPr="00700D28">
        <w:rPr>
          <w:rFonts w:ascii="Arial" w:eastAsia="Times New Roman" w:hAnsi="Arial" w:cs="Arial"/>
          <w:color w:val="000000"/>
          <w:sz w:val="24"/>
          <w:szCs w:val="24"/>
          <w:lang w:val="en-US" w:eastAsia="ru-RU"/>
        </w:rPr>
        <w:t>Keep it simple, both in terms of the language and visuals used</w:t>
      </w:r>
      <w:r w:rsidR="00DA298D" w:rsidRPr="00700D28">
        <w:rPr>
          <w:rFonts w:ascii="Arial" w:eastAsia="Times New Roman" w:hAnsi="Arial" w:cs="Arial"/>
          <w:color w:val="000000"/>
          <w:sz w:val="24"/>
          <w:szCs w:val="24"/>
          <w:lang w:val="en-US" w:eastAsia="ru-RU"/>
        </w:rPr>
        <w:t xml:space="preserve">. </w:t>
      </w:r>
      <w:r w:rsidRPr="00700D28">
        <w:rPr>
          <w:rFonts w:ascii="Arial" w:eastAsia="Times New Roman" w:hAnsi="Arial" w:cs="Arial"/>
          <w:color w:val="000000"/>
          <w:sz w:val="24"/>
          <w:szCs w:val="24"/>
          <w:lang w:val="en-US" w:eastAsia="ru-RU"/>
        </w:rPr>
        <w:t>Choose a readable font large enough to be read from about 1m away (titles/main headings from about 2m distance)</w:t>
      </w:r>
      <w:r w:rsidR="00DA298D" w:rsidRPr="00700D28">
        <w:rPr>
          <w:rFonts w:ascii="Arial" w:eastAsia="Times New Roman" w:hAnsi="Arial" w:cs="Arial"/>
          <w:color w:val="000000"/>
          <w:sz w:val="24"/>
          <w:szCs w:val="24"/>
          <w:lang w:val="en-US" w:eastAsia="ru-RU"/>
        </w:rPr>
        <w:t xml:space="preserve">. </w:t>
      </w:r>
      <w:r w:rsidRPr="00700D28">
        <w:rPr>
          <w:rFonts w:ascii="Arial" w:eastAsia="Times New Roman" w:hAnsi="Arial" w:cs="Arial"/>
          <w:color w:val="000000"/>
          <w:sz w:val="24"/>
          <w:szCs w:val="24"/>
          <w:lang w:val="en-US" w:eastAsia="ru-RU"/>
        </w:rPr>
        <w:t>Include the title, your name, country and organisation in the display</w:t>
      </w:r>
    </w:p>
    <w:p w14:paraId="0784D702" w14:textId="77777777" w:rsidR="009A4FFA" w:rsidRPr="00700D28" w:rsidRDefault="009A4FFA" w:rsidP="00CE295E">
      <w:pPr>
        <w:shd w:val="clear" w:color="auto" w:fill="FFFFFF"/>
        <w:spacing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lang w:val="en-US" w:eastAsia="ru-RU"/>
        </w:rPr>
        <w:t xml:space="preserve">You may wish to prepare a handout, </w:t>
      </w:r>
      <w:r w:rsidR="00DA298D" w:rsidRPr="00700D28">
        <w:rPr>
          <w:rFonts w:ascii="Arial" w:eastAsia="Times New Roman" w:hAnsi="Arial" w:cs="Arial"/>
          <w:color w:val="000000"/>
          <w:sz w:val="24"/>
          <w:szCs w:val="24"/>
          <w:lang w:val="en-US" w:eastAsia="ru-RU"/>
        </w:rPr>
        <w:t xml:space="preserve">which </w:t>
      </w:r>
      <w:r w:rsidR="00DA298D" w:rsidRPr="00700D28">
        <w:rPr>
          <w:rFonts w:ascii="Arial" w:hAnsi="Arial" w:cs="Arial"/>
          <w:color w:val="000000"/>
          <w:sz w:val="24"/>
          <w:szCs w:val="24"/>
          <w:shd w:val="clear" w:color="auto" w:fill="FFFFFF"/>
          <w:lang w:val="en-US"/>
        </w:rPr>
        <w:t xml:space="preserve">can be distributed to interested participants and </w:t>
      </w:r>
      <w:r w:rsidRPr="00700D28">
        <w:rPr>
          <w:rFonts w:ascii="Arial" w:eastAsia="Times New Roman" w:hAnsi="Arial" w:cs="Arial"/>
          <w:color w:val="000000"/>
          <w:sz w:val="24"/>
          <w:szCs w:val="24"/>
          <w:lang w:val="en-US" w:eastAsia="ru-RU"/>
        </w:rPr>
        <w:t xml:space="preserve">which you can </w:t>
      </w:r>
      <w:r w:rsidR="00DA298D" w:rsidRPr="00700D28">
        <w:rPr>
          <w:rFonts w:ascii="Arial" w:eastAsia="Times New Roman" w:hAnsi="Arial" w:cs="Arial"/>
          <w:color w:val="000000"/>
          <w:sz w:val="24"/>
          <w:szCs w:val="24"/>
          <w:lang w:val="en-US" w:eastAsia="ru-RU"/>
        </w:rPr>
        <w:t xml:space="preserve">afterwards </w:t>
      </w:r>
      <w:r w:rsidRPr="00700D28">
        <w:rPr>
          <w:rFonts w:ascii="Arial" w:eastAsia="Times New Roman" w:hAnsi="Arial" w:cs="Arial"/>
          <w:color w:val="000000"/>
          <w:sz w:val="24"/>
          <w:szCs w:val="24"/>
          <w:lang w:val="en-US" w:eastAsia="ru-RU"/>
        </w:rPr>
        <w:t>leave near the poster.</w:t>
      </w:r>
    </w:p>
    <w:p w14:paraId="0E391D74" w14:textId="798B9D93" w:rsidR="003C4BA6" w:rsidRPr="00700D28" w:rsidRDefault="003C4BA6" w:rsidP="00CE295E">
      <w:pPr>
        <w:shd w:val="clear" w:color="auto" w:fill="FFFFFF"/>
        <w:spacing w:after="240" w:line="320" w:lineRule="exact"/>
        <w:rPr>
          <w:rFonts w:ascii="Arial" w:eastAsia="Times New Roman" w:hAnsi="Arial" w:cs="Arial"/>
          <w:color w:val="000000"/>
          <w:sz w:val="24"/>
          <w:szCs w:val="24"/>
          <w:lang w:val="en-US" w:eastAsia="ru-RU"/>
        </w:rPr>
      </w:pPr>
      <w:r w:rsidRPr="00700D28">
        <w:rPr>
          <w:rFonts w:ascii="Arial" w:eastAsia="Times New Roman" w:hAnsi="Arial" w:cs="Arial"/>
          <w:color w:val="000000"/>
          <w:sz w:val="24"/>
          <w:szCs w:val="24"/>
          <w:highlight w:val="yellow"/>
          <w:lang w:val="en-US" w:eastAsia="ru-RU"/>
        </w:rPr>
        <w:t xml:space="preserve">Further remarks considering the preparation of posters and presentations will be given </w:t>
      </w:r>
      <w:r w:rsidR="007C237C" w:rsidRPr="00700D28">
        <w:rPr>
          <w:rFonts w:ascii="Arial" w:eastAsia="Times New Roman" w:hAnsi="Arial" w:cs="Arial"/>
          <w:color w:val="000000"/>
          <w:sz w:val="24"/>
          <w:szCs w:val="24"/>
          <w:highlight w:val="yellow"/>
          <w:lang w:val="en-US" w:eastAsia="ru-RU"/>
        </w:rPr>
        <w:t>within several months before the Congress, when the Congress’s preliminary program</w:t>
      </w:r>
      <w:r w:rsidR="00CE295E">
        <w:rPr>
          <w:rFonts w:ascii="Arial" w:eastAsia="Times New Roman" w:hAnsi="Arial" w:cs="Arial"/>
          <w:color w:val="000000"/>
          <w:sz w:val="24"/>
          <w:szCs w:val="24"/>
          <w:highlight w:val="yellow"/>
          <w:lang w:val="en-US" w:eastAsia="ru-RU"/>
        </w:rPr>
        <w:t>me</w:t>
      </w:r>
      <w:r w:rsidR="007C237C" w:rsidRPr="00700D28">
        <w:rPr>
          <w:rFonts w:ascii="Arial" w:eastAsia="Times New Roman" w:hAnsi="Arial" w:cs="Arial"/>
          <w:color w:val="000000"/>
          <w:sz w:val="24"/>
          <w:szCs w:val="24"/>
          <w:highlight w:val="yellow"/>
          <w:lang w:val="en-US" w:eastAsia="ru-RU"/>
        </w:rPr>
        <w:t xml:space="preserve"> is ready.</w:t>
      </w:r>
    </w:p>
    <w:p w14:paraId="6B5C3042" w14:textId="77777777" w:rsidR="00CE295E" w:rsidRDefault="00236472" w:rsidP="00456BB1">
      <w:pPr>
        <w:shd w:val="clear" w:color="auto" w:fill="FFFFFF"/>
        <w:spacing w:after="0" w:line="480" w:lineRule="auto"/>
        <w:rPr>
          <w:rFonts w:ascii="Arial" w:hAnsi="Arial" w:cs="Arial"/>
          <w:b/>
          <w:color w:val="000000"/>
          <w:sz w:val="24"/>
          <w:szCs w:val="24"/>
          <w:shd w:val="clear" w:color="auto" w:fill="FFFFFF"/>
          <w:lang w:val="en-US"/>
        </w:rPr>
      </w:pPr>
      <w:r w:rsidRPr="00CE295E">
        <w:rPr>
          <w:rFonts w:ascii="Arial" w:hAnsi="Arial" w:cs="Arial"/>
          <w:b/>
          <w:color w:val="000000"/>
          <w:sz w:val="24"/>
          <w:szCs w:val="24"/>
          <w:shd w:val="clear" w:color="auto" w:fill="FFFFFF"/>
          <w:lang w:val="en-US"/>
        </w:rPr>
        <w:t>IMPORTANT DATES</w:t>
      </w:r>
    </w:p>
    <w:p w14:paraId="402BA7AF" w14:textId="4AB43B9A" w:rsidR="00236472" w:rsidRPr="00700D28" w:rsidRDefault="00236472" w:rsidP="00456BB1">
      <w:pPr>
        <w:shd w:val="clear" w:color="auto" w:fill="FFFFFF"/>
        <w:spacing w:after="0" w:line="480" w:lineRule="auto"/>
        <w:rPr>
          <w:rFonts w:ascii="Arial" w:eastAsia="Times New Roman" w:hAnsi="Arial" w:cs="Arial"/>
          <w:color w:val="000000"/>
          <w:sz w:val="24"/>
          <w:szCs w:val="24"/>
          <w:highlight w:val="yellow"/>
          <w:lang w:val="en-US" w:eastAsia="ru-RU"/>
        </w:rPr>
      </w:pPr>
      <w:r w:rsidRPr="00700D28">
        <w:rPr>
          <w:rStyle w:val="Strong"/>
          <w:rFonts w:ascii="Arial" w:hAnsi="Arial" w:cs="Arial"/>
          <w:color w:val="000000"/>
          <w:sz w:val="24"/>
          <w:szCs w:val="24"/>
          <w:shd w:val="clear" w:color="auto" w:fill="FFFFFF"/>
          <w:lang w:val="en-US"/>
        </w:rPr>
        <w:t>01/08/2019</w:t>
      </w:r>
      <w:r w:rsidRPr="00700D28">
        <w:rPr>
          <w:rFonts w:ascii="Arial" w:hAnsi="Arial" w:cs="Arial"/>
          <w:color w:val="000000"/>
          <w:sz w:val="24"/>
          <w:szCs w:val="24"/>
          <w:shd w:val="clear" w:color="auto" w:fill="FFFFFF"/>
          <w:lang w:val="en-US"/>
        </w:rPr>
        <w:t> Registration/Abstract submission opens</w:t>
      </w:r>
      <w:r w:rsidRPr="00700D28">
        <w:rPr>
          <w:rFonts w:ascii="Arial" w:hAnsi="Arial" w:cs="Arial"/>
          <w:color w:val="000000"/>
          <w:sz w:val="24"/>
          <w:szCs w:val="24"/>
          <w:lang w:val="en-US"/>
        </w:rPr>
        <w:br/>
      </w:r>
      <w:r w:rsidRPr="00700D28">
        <w:rPr>
          <w:rStyle w:val="Strong"/>
          <w:rFonts w:ascii="Arial" w:hAnsi="Arial" w:cs="Arial"/>
          <w:color w:val="000000"/>
          <w:sz w:val="24"/>
          <w:szCs w:val="24"/>
          <w:shd w:val="clear" w:color="auto" w:fill="FFFFFF"/>
          <w:lang w:val="en-US"/>
        </w:rPr>
        <w:t>01/09/2019</w:t>
      </w:r>
      <w:r w:rsidRPr="00700D28">
        <w:rPr>
          <w:rFonts w:ascii="Arial" w:hAnsi="Arial" w:cs="Arial"/>
          <w:color w:val="000000"/>
          <w:sz w:val="24"/>
          <w:szCs w:val="24"/>
          <w:shd w:val="clear" w:color="auto" w:fill="FFFFFF"/>
          <w:lang w:val="en-US"/>
        </w:rPr>
        <w:t> Fee payment begins</w:t>
      </w:r>
      <w:r w:rsidRPr="00700D28">
        <w:rPr>
          <w:rFonts w:ascii="Arial" w:hAnsi="Arial" w:cs="Arial"/>
          <w:color w:val="000000"/>
          <w:sz w:val="24"/>
          <w:szCs w:val="24"/>
          <w:lang w:val="en-US"/>
        </w:rPr>
        <w:br/>
      </w:r>
      <w:r w:rsidRPr="00700D28">
        <w:rPr>
          <w:rStyle w:val="Strong"/>
          <w:rFonts w:ascii="Arial" w:hAnsi="Arial" w:cs="Arial"/>
          <w:color w:val="000000"/>
          <w:sz w:val="24"/>
          <w:szCs w:val="24"/>
          <w:shd w:val="clear" w:color="auto" w:fill="FFFFFF"/>
          <w:lang w:val="en-US"/>
        </w:rPr>
        <w:t>23/12/2019</w:t>
      </w:r>
      <w:r w:rsidRPr="00700D28">
        <w:rPr>
          <w:rFonts w:ascii="Arial" w:hAnsi="Arial" w:cs="Arial"/>
          <w:color w:val="000000"/>
          <w:sz w:val="24"/>
          <w:szCs w:val="24"/>
          <w:shd w:val="clear" w:color="auto" w:fill="FFFFFF"/>
          <w:lang w:val="en-US"/>
        </w:rPr>
        <w:t> Abstract submission deadline</w:t>
      </w:r>
      <w:r w:rsidRPr="00700D28">
        <w:rPr>
          <w:rFonts w:ascii="Arial" w:hAnsi="Arial" w:cs="Arial"/>
          <w:color w:val="000000"/>
          <w:sz w:val="24"/>
          <w:szCs w:val="24"/>
          <w:lang w:val="en-US"/>
        </w:rPr>
        <w:br/>
      </w:r>
      <w:r w:rsidRPr="00700D28">
        <w:rPr>
          <w:rStyle w:val="Strong"/>
          <w:rFonts w:ascii="Arial" w:hAnsi="Arial" w:cs="Arial"/>
          <w:color w:val="000000"/>
          <w:sz w:val="24"/>
          <w:szCs w:val="24"/>
          <w:shd w:val="clear" w:color="auto" w:fill="FFFFFF"/>
          <w:lang w:val="en-US"/>
        </w:rPr>
        <w:t>27/01/2020</w:t>
      </w:r>
      <w:r w:rsidRPr="00700D28">
        <w:rPr>
          <w:rFonts w:ascii="Arial" w:hAnsi="Arial" w:cs="Arial"/>
          <w:color w:val="000000"/>
          <w:sz w:val="24"/>
          <w:szCs w:val="24"/>
          <w:shd w:val="clear" w:color="auto" w:fill="FFFFFF"/>
          <w:lang w:val="en-US"/>
        </w:rPr>
        <w:t> Notification of acceptance</w:t>
      </w:r>
      <w:r w:rsidRPr="00700D28">
        <w:rPr>
          <w:rFonts w:ascii="Arial" w:hAnsi="Arial" w:cs="Arial"/>
          <w:color w:val="000000"/>
          <w:sz w:val="24"/>
          <w:szCs w:val="24"/>
          <w:lang w:val="en-US"/>
        </w:rPr>
        <w:br/>
      </w:r>
      <w:r w:rsidRPr="00700D28">
        <w:rPr>
          <w:rStyle w:val="Strong"/>
          <w:rFonts w:ascii="Arial" w:hAnsi="Arial" w:cs="Arial"/>
          <w:color w:val="000000"/>
          <w:sz w:val="24"/>
          <w:szCs w:val="24"/>
          <w:shd w:val="clear" w:color="auto" w:fill="FFFFFF"/>
          <w:lang w:val="en-US"/>
        </w:rPr>
        <w:t>30/03/2020</w:t>
      </w:r>
      <w:r w:rsidRPr="00700D28">
        <w:rPr>
          <w:rFonts w:ascii="Arial" w:hAnsi="Arial" w:cs="Arial"/>
          <w:color w:val="000000"/>
          <w:sz w:val="24"/>
          <w:szCs w:val="24"/>
          <w:shd w:val="clear" w:color="auto" w:fill="FFFFFF"/>
          <w:lang w:val="en-US"/>
        </w:rPr>
        <w:t> Early Bird deadline</w:t>
      </w:r>
    </w:p>
    <w:p w14:paraId="65CCB56B" w14:textId="77777777" w:rsidR="009A4FFA" w:rsidRPr="00700D28" w:rsidRDefault="00236472" w:rsidP="00456BB1">
      <w:pPr>
        <w:shd w:val="clear" w:color="auto" w:fill="FFFFFF"/>
        <w:spacing w:after="0" w:line="480" w:lineRule="auto"/>
        <w:rPr>
          <w:rFonts w:ascii="Arial" w:eastAsia="Times New Roman" w:hAnsi="Arial" w:cs="Arial"/>
          <w:color w:val="000000"/>
          <w:sz w:val="24"/>
          <w:szCs w:val="24"/>
          <w:lang w:val="en-US" w:eastAsia="ru-RU"/>
        </w:rPr>
      </w:pPr>
      <w:r w:rsidRPr="00700D28">
        <w:rPr>
          <w:rFonts w:ascii="Arial" w:hAnsi="Arial" w:cs="Arial"/>
          <w:b/>
          <w:sz w:val="24"/>
          <w:szCs w:val="24"/>
        </w:rPr>
        <w:t>10</w:t>
      </w:r>
      <w:r w:rsidRPr="00700D28">
        <w:rPr>
          <w:rFonts w:ascii="Arial" w:hAnsi="Arial" w:cs="Arial"/>
          <w:b/>
          <w:sz w:val="24"/>
          <w:szCs w:val="24"/>
          <w:lang w:val="en-US"/>
        </w:rPr>
        <w:t>/04/</w:t>
      </w:r>
      <w:r w:rsidRPr="00700D28">
        <w:rPr>
          <w:rFonts w:ascii="Arial" w:hAnsi="Arial" w:cs="Arial"/>
          <w:b/>
          <w:sz w:val="24"/>
          <w:szCs w:val="24"/>
        </w:rPr>
        <w:t>2020</w:t>
      </w:r>
      <w:r w:rsidRPr="00700D28">
        <w:rPr>
          <w:rFonts w:ascii="Arial" w:hAnsi="Arial" w:cs="Arial"/>
          <w:sz w:val="24"/>
          <w:szCs w:val="24"/>
          <w:lang w:val="en-US"/>
        </w:rPr>
        <w:t xml:space="preserve"> </w:t>
      </w:r>
      <w:r w:rsidR="009A4FFA" w:rsidRPr="00700D28">
        <w:rPr>
          <w:rFonts w:ascii="Arial" w:hAnsi="Arial" w:cs="Arial"/>
          <w:sz w:val="24"/>
          <w:szCs w:val="24"/>
        </w:rPr>
        <w:t>Presenter registration dead</w:t>
      </w:r>
      <w:r w:rsidRPr="00700D28">
        <w:rPr>
          <w:rFonts w:ascii="Arial" w:hAnsi="Arial" w:cs="Arial"/>
          <w:sz w:val="24"/>
          <w:szCs w:val="24"/>
        </w:rPr>
        <w:t>line</w:t>
      </w:r>
    </w:p>
    <w:p w14:paraId="7958C9B2" w14:textId="77777777" w:rsidR="007C0C13" w:rsidRDefault="007C0C13"/>
    <w:p w14:paraId="1AC74C12" w14:textId="6ABE11BF" w:rsidR="00CE295E" w:rsidRPr="00CE295E" w:rsidRDefault="00CE295E" w:rsidP="00CE295E">
      <w:pPr>
        <w:jc w:val="right"/>
        <w:rPr>
          <w:i/>
        </w:rPr>
      </w:pPr>
      <w:r w:rsidRPr="00CE295E">
        <w:rPr>
          <w:i/>
        </w:rPr>
        <w:t>Moscow, 26.8.2019</w:t>
      </w:r>
    </w:p>
    <w:sectPr w:rsidR="00CE295E" w:rsidRPr="00CE2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1ECA"/>
    <w:multiLevelType w:val="multilevel"/>
    <w:tmpl w:val="CCA6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11BFC"/>
    <w:multiLevelType w:val="multilevel"/>
    <w:tmpl w:val="B3D6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FA"/>
    <w:rsid w:val="0007518E"/>
    <w:rsid w:val="00182364"/>
    <w:rsid w:val="001E3EE1"/>
    <w:rsid w:val="00236472"/>
    <w:rsid w:val="002717B4"/>
    <w:rsid w:val="003C4BA6"/>
    <w:rsid w:val="003D5F03"/>
    <w:rsid w:val="00456BB1"/>
    <w:rsid w:val="00654260"/>
    <w:rsid w:val="00700D28"/>
    <w:rsid w:val="00723B8C"/>
    <w:rsid w:val="007C0C13"/>
    <w:rsid w:val="007C237C"/>
    <w:rsid w:val="00834A6F"/>
    <w:rsid w:val="008A7D6A"/>
    <w:rsid w:val="0097735A"/>
    <w:rsid w:val="009A4FFA"/>
    <w:rsid w:val="00AB157D"/>
    <w:rsid w:val="00C87429"/>
    <w:rsid w:val="00CE295E"/>
    <w:rsid w:val="00DA298D"/>
    <w:rsid w:val="00E26B4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12241"/>
  <w15:docId w15:val="{8168C47B-C3D9-3A41-B38A-78A6D0E7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A4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FFA"/>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9A4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E3EE1"/>
    <w:rPr>
      <w:b/>
      <w:bCs/>
    </w:rPr>
  </w:style>
  <w:style w:type="character" w:styleId="Emphasis">
    <w:name w:val="Emphasis"/>
    <w:basedOn w:val="DefaultParagraphFont"/>
    <w:uiPriority w:val="20"/>
    <w:qFormat/>
    <w:rsid w:val="00700D28"/>
    <w:rPr>
      <w:i/>
      <w:iCs/>
    </w:rPr>
  </w:style>
  <w:style w:type="character" w:styleId="Hyperlink">
    <w:name w:val="Hyperlink"/>
    <w:basedOn w:val="DefaultParagraphFont"/>
    <w:uiPriority w:val="99"/>
    <w:unhideWhenUsed/>
    <w:rsid w:val="00700D28"/>
    <w:rPr>
      <w:color w:val="0000FF"/>
      <w:u w:val="single"/>
    </w:rPr>
  </w:style>
  <w:style w:type="paragraph" w:styleId="BalloonText">
    <w:name w:val="Balloon Text"/>
    <w:basedOn w:val="Normal"/>
    <w:link w:val="BalloonTextChar"/>
    <w:uiPriority w:val="99"/>
    <w:semiHidden/>
    <w:unhideWhenUsed/>
    <w:rsid w:val="00456B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BB1"/>
    <w:rPr>
      <w:rFonts w:ascii="Lucida Grande" w:hAnsi="Lucida Grande" w:cs="Lucida Grande"/>
      <w:sz w:val="18"/>
      <w:szCs w:val="18"/>
    </w:rPr>
  </w:style>
  <w:style w:type="character" w:styleId="FollowedHyperlink">
    <w:name w:val="FollowedHyperlink"/>
    <w:basedOn w:val="DefaultParagraphFont"/>
    <w:uiPriority w:val="99"/>
    <w:semiHidden/>
    <w:unhideWhenUsed/>
    <w:rsid w:val="00456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791">
      <w:bodyDiv w:val="1"/>
      <w:marLeft w:val="0"/>
      <w:marRight w:val="0"/>
      <w:marTop w:val="0"/>
      <w:marBottom w:val="0"/>
      <w:divBdr>
        <w:top w:val="none" w:sz="0" w:space="0" w:color="auto"/>
        <w:left w:val="none" w:sz="0" w:space="0" w:color="auto"/>
        <w:bottom w:val="none" w:sz="0" w:space="0" w:color="auto"/>
        <w:right w:val="none" w:sz="0" w:space="0" w:color="auto"/>
      </w:divBdr>
      <w:divsChild>
        <w:div w:id="467477458">
          <w:marLeft w:val="0"/>
          <w:marRight w:val="0"/>
          <w:marTop w:val="0"/>
          <w:marBottom w:val="0"/>
          <w:divBdr>
            <w:top w:val="none" w:sz="0" w:space="0" w:color="auto"/>
            <w:left w:val="none" w:sz="0" w:space="0" w:color="auto"/>
            <w:bottom w:val="none" w:sz="0" w:space="0" w:color="auto"/>
            <w:right w:val="none" w:sz="0" w:space="0" w:color="auto"/>
          </w:divBdr>
        </w:div>
        <w:div w:id="1093936708">
          <w:marLeft w:val="0"/>
          <w:marRight w:val="0"/>
          <w:marTop w:val="0"/>
          <w:marBottom w:val="0"/>
          <w:divBdr>
            <w:top w:val="none" w:sz="0" w:space="0" w:color="auto"/>
            <w:left w:val="none" w:sz="0" w:space="0" w:color="auto"/>
            <w:bottom w:val="none" w:sz="0" w:space="0" w:color="auto"/>
            <w:right w:val="none" w:sz="0" w:space="0" w:color="auto"/>
          </w:divBdr>
        </w:div>
      </w:divsChild>
    </w:div>
    <w:div w:id="357700814">
      <w:bodyDiv w:val="1"/>
      <w:marLeft w:val="0"/>
      <w:marRight w:val="0"/>
      <w:marTop w:val="0"/>
      <w:marBottom w:val="0"/>
      <w:divBdr>
        <w:top w:val="none" w:sz="0" w:space="0" w:color="auto"/>
        <w:left w:val="none" w:sz="0" w:space="0" w:color="auto"/>
        <w:bottom w:val="none" w:sz="0" w:space="0" w:color="auto"/>
        <w:right w:val="none" w:sz="0" w:space="0" w:color="auto"/>
      </w:divBdr>
      <w:divsChild>
        <w:div w:id="2040472686">
          <w:marLeft w:val="0"/>
          <w:marRight w:val="0"/>
          <w:marTop w:val="0"/>
          <w:marBottom w:val="0"/>
          <w:divBdr>
            <w:top w:val="none" w:sz="0" w:space="0" w:color="auto"/>
            <w:left w:val="none" w:sz="0" w:space="0" w:color="auto"/>
            <w:bottom w:val="none" w:sz="0" w:space="0" w:color="auto"/>
            <w:right w:val="none" w:sz="0" w:space="0" w:color="auto"/>
          </w:divBdr>
        </w:div>
        <w:div w:id="56899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bycongress2020.org/en/congress/topics-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okp</dc:creator>
  <cp:keywords/>
  <dc:description/>
  <cp:lastModifiedBy>Liza Miller</cp:lastModifiedBy>
  <cp:revision>2</cp:revision>
  <cp:lastPrinted>2019-08-26T12:56:00Z</cp:lastPrinted>
  <dcterms:created xsi:type="dcterms:W3CDTF">2019-09-12T18:36:00Z</dcterms:created>
  <dcterms:modified xsi:type="dcterms:W3CDTF">2019-09-12T18:36:00Z</dcterms:modified>
</cp:coreProperties>
</file>